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4C25" w14:textId="2A7A5EC3" w:rsidR="00D60DFA" w:rsidRPr="00D60DFA" w:rsidRDefault="00D60DFA" w:rsidP="00D60DFA">
      <w:pPr>
        <w:ind w:left="720" w:hanging="720"/>
        <w:jc w:val="center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>References</w:t>
      </w:r>
    </w:p>
    <w:p w14:paraId="42BCBF2F" w14:textId="15791318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Ahmed, Y., Francis, D. J., York, M., Fletcher, J. M., Barnes, M., &amp; </w:t>
      </w:r>
      <w:proofErr w:type="spellStart"/>
      <w:r w:rsidRPr="00D60DFA">
        <w:rPr>
          <w:rFonts w:ascii="Times New Roman" w:hAnsi="Times New Roman" w:cs="Times New Roman"/>
        </w:rPr>
        <w:t>Kulesz</w:t>
      </w:r>
      <w:proofErr w:type="spellEnd"/>
      <w:r w:rsidRPr="00D60DFA">
        <w:rPr>
          <w:rFonts w:ascii="Times New Roman" w:hAnsi="Times New Roman" w:cs="Times New Roman"/>
        </w:rPr>
        <w:t>, P. (2016). Validation of the direct and inferential mediation (DIME) model of reading comprehension in grades 7 through 12. </w:t>
      </w:r>
      <w:r w:rsidRPr="00D60DFA">
        <w:rPr>
          <w:rFonts w:ascii="Times New Roman" w:hAnsi="Times New Roman" w:cs="Times New Roman"/>
          <w:i/>
          <w:iCs/>
        </w:rPr>
        <w:t>Contemporary Educational Psychology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44</w:t>
      </w:r>
      <w:r w:rsidRPr="00D60DFA">
        <w:rPr>
          <w:rFonts w:ascii="Times New Roman" w:hAnsi="Times New Roman" w:cs="Times New Roman"/>
        </w:rPr>
        <w:t>, 68-82.</w:t>
      </w:r>
    </w:p>
    <w:p w14:paraId="5DFF485C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proofErr w:type="spellStart"/>
      <w:r w:rsidRPr="00D60DFA">
        <w:rPr>
          <w:rFonts w:ascii="Times New Roman" w:hAnsi="Times New Roman" w:cs="Times New Roman"/>
        </w:rPr>
        <w:t>Amendum</w:t>
      </w:r>
      <w:proofErr w:type="spellEnd"/>
      <w:r w:rsidRPr="00D60DFA">
        <w:rPr>
          <w:rFonts w:ascii="Times New Roman" w:hAnsi="Times New Roman" w:cs="Times New Roman"/>
        </w:rPr>
        <w:t xml:space="preserve">, S. J., </w:t>
      </w:r>
      <w:proofErr w:type="spellStart"/>
      <w:r w:rsidRPr="00D60DFA">
        <w:rPr>
          <w:rFonts w:ascii="Times New Roman" w:hAnsi="Times New Roman" w:cs="Times New Roman"/>
        </w:rPr>
        <w:t>Conradi</w:t>
      </w:r>
      <w:proofErr w:type="spellEnd"/>
      <w:r w:rsidRPr="00D60DFA">
        <w:rPr>
          <w:rFonts w:ascii="Times New Roman" w:hAnsi="Times New Roman" w:cs="Times New Roman"/>
        </w:rPr>
        <w:t>, K., &amp; Hiebert, E. (2018). Does text complexity matter in the elementary grades? A research synthesis of text difficulty and elementary students’ reading fluency and comprehension. </w:t>
      </w:r>
      <w:r w:rsidRPr="00D60DFA">
        <w:rPr>
          <w:rFonts w:ascii="Times New Roman" w:hAnsi="Times New Roman" w:cs="Times New Roman"/>
          <w:i/>
          <w:iCs/>
        </w:rPr>
        <w:t>Educational Psychology Review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30</w:t>
      </w:r>
      <w:r w:rsidRPr="00D60DFA">
        <w:rPr>
          <w:rFonts w:ascii="Times New Roman" w:hAnsi="Times New Roman" w:cs="Times New Roman"/>
        </w:rPr>
        <w:t xml:space="preserve">, 121-151. </w:t>
      </w:r>
    </w:p>
    <w:p w14:paraId="2587ECE8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proofErr w:type="spellStart"/>
      <w:r w:rsidRPr="00D60DFA">
        <w:rPr>
          <w:rFonts w:ascii="Times New Roman" w:hAnsi="Times New Roman" w:cs="Times New Roman"/>
        </w:rPr>
        <w:t>Cervetti</w:t>
      </w:r>
      <w:proofErr w:type="spellEnd"/>
      <w:r w:rsidRPr="00D60DFA">
        <w:rPr>
          <w:rFonts w:ascii="Times New Roman" w:hAnsi="Times New Roman" w:cs="Times New Roman"/>
        </w:rPr>
        <w:t xml:space="preserve">, G.N., Fitzgerald, M., Hiebert, E.H., &amp; Hebert, M. (2023). The impact of vocabulary instruction on vocabulary knowledge and skill: A meta-analysis.  </w:t>
      </w:r>
      <w:r w:rsidRPr="00D60DFA">
        <w:rPr>
          <w:rFonts w:ascii="Times New Roman" w:hAnsi="Times New Roman" w:cs="Times New Roman"/>
          <w:i/>
          <w:iCs/>
        </w:rPr>
        <w:t>Reading Psychology</w:t>
      </w:r>
      <w:r w:rsidRPr="00D60DFA">
        <w:rPr>
          <w:rFonts w:ascii="Times New Roman" w:hAnsi="Times New Roman" w:cs="Times New Roman"/>
        </w:rPr>
        <w:t>, 1-38.</w:t>
      </w:r>
    </w:p>
    <w:p w14:paraId="6A9840F1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proofErr w:type="spellStart"/>
      <w:r w:rsidRPr="00D60DFA">
        <w:rPr>
          <w:rFonts w:ascii="Times New Roman" w:hAnsi="Times New Roman" w:cs="Times New Roman"/>
        </w:rPr>
        <w:t>Cromley</w:t>
      </w:r>
      <w:proofErr w:type="spellEnd"/>
      <w:r w:rsidRPr="00D60DFA">
        <w:rPr>
          <w:rFonts w:ascii="Times New Roman" w:hAnsi="Times New Roman" w:cs="Times New Roman"/>
        </w:rPr>
        <w:t>, J. G., &amp; Azevedo, R. (2007). Testing and refining the direct and inferential mediation model of reading comprehension. </w:t>
      </w:r>
      <w:r w:rsidRPr="00D60DFA">
        <w:rPr>
          <w:rFonts w:ascii="Times New Roman" w:hAnsi="Times New Roman" w:cs="Times New Roman"/>
          <w:i/>
          <w:iCs/>
        </w:rPr>
        <w:t>Journal of educational psychology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99</w:t>
      </w:r>
      <w:r w:rsidRPr="00D60DFA">
        <w:rPr>
          <w:rFonts w:ascii="Times New Roman" w:hAnsi="Times New Roman" w:cs="Times New Roman"/>
        </w:rPr>
        <w:t>(2), 311.</w:t>
      </w:r>
    </w:p>
    <w:p w14:paraId="6E005462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>Cunningham, A. E., &amp; Stanovich, K. E. (1997). Early reading acquisition and its relation to reading experience and ability 10 years later. </w:t>
      </w:r>
      <w:r w:rsidRPr="00D60DFA">
        <w:rPr>
          <w:rFonts w:ascii="Times New Roman" w:hAnsi="Times New Roman" w:cs="Times New Roman"/>
          <w:i/>
          <w:iCs/>
        </w:rPr>
        <w:t>Developmental psychology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33</w:t>
      </w:r>
      <w:r w:rsidRPr="00D60DFA">
        <w:rPr>
          <w:rFonts w:ascii="Times New Roman" w:hAnsi="Times New Roman" w:cs="Times New Roman"/>
        </w:rPr>
        <w:t>(6), 934.</w:t>
      </w:r>
    </w:p>
    <w:p w14:paraId="1DB236F4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>Guthrie, J. T., Mason-Singh, A., &amp; Coddington, C. S. (2012). Instructional effects of Concept-Oriented Reading Instruction on motivation for reading information text in middle school. </w:t>
      </w:r>
      <w:r w:rsidRPr="00D60DFA">
        <w:rPr>
          <w:rFonts w:ascii="Times New Roman" w:hAnsi="Times New Roman" w:cs="Times New Roman"/>
          <w:i/>
          <w:iCs/>
        </w:rPr>
        <w:t>Adolescents’ engagement in academic literacy</w:t>
      </w:r>
      <w:r w:rsidRPr="00D60DFA">
        <w:rPr>
          <w:rFonts w:ascii="Times New Roman" w:hAnsi="Times New Roman" w:cs="Times New Roman"/>
        </w:rPr>
        <w:t>, 155-215. Hayes, D. P., &amp; Ahrens, M. G. (1988). Vocabulary simplification for children: A special case of ‘motherese’?. </w:t>
      </w:r>
      <w:r w:rsidRPr="00D60DFA">
        <w:rPr>
          <w:rFonts w:ascii="Times New Roman" w:hAnsi="Times New Roman" w:cs="Times New Roman"/>
          <w:i/>
          <w:iCs/>
        </w:rPr>
        <w:t>Journal of child language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15</w:t>
      </w:r>
      <w:r w:rsidRPr="00D60DFA">
        <w:rPr>
          <w:rFonts w:ascii="Times New Roman" w:hAnsi="Times New Roman" w:cs="Times New Roman"/>
        </w:rPr>
        <w:t>(2), 395-410.</w:t>
      </w:r>
    </w:p>
    <w:p w14:paraId="58F2F226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Hiebert, E. H., Goodwin, A. P., &amp; </w:t>
      </w:r>
      <w:proofErr w:type="spellStart"/>
      <w:r w:rsidRPr="00D60DFA">
        <w:rPr>
          <w:rFonts w:ascii="Times New Roman" w:hAnsi="Times New Roman" w:cs="Times New Roman"/>
        </w:rPr>
        <w:t>Cervetti</w:t>
      </w:r>
      <w:proofErr w:type="spellEnd"/>
      <w:r w:rsidRPr="00D60DFA">
        <w:rPr>
          <w:rFonts w:ascii="Times New Roman" w:hAnsi="Times New Roman" w:cs="Times New Roman"/>
        </w:rPr>
        <w:t>, G. N. (2018). Core vocabulary: Its morphological content and presence in exemplar texts. </w:t>
      </w:r>
      <w:r w:rsidRPr="00D60DFA">
        <w:rPr>
          <w:rFonts w:ascii="Times New Roman" w:hAnsi="Times New Roman" w:cs="Times New Roman"/>
          <w:i/>
          <w:iCs/>
        </w:rPr>
        <w:t>Reading Research Quarterly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53</w:t>
      </w:r>
      <w:r w:rsidRPr="00D60DFA">
        <w:rPr>
          <w:rFonts w:ascii="Times New Roman" w:hAnsi="Times New Roman" w:cs="Times New Roman"/>
        </w:rPr>
        <w:t>(1), 29-49.</w:t>
      </w:r>
    </w:p>
    <w:p w14:paraId="7B408EE4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Hiebert, E.H., &amp; </w:t>
      </w:r>
      <w:proofErr w:type="spellStart"/>
      <w:r w:rsidRPr="00D60DFA">
        <w:rPr>
          <w:rFonts w:ascii="Times New Roman" w:hAnsi="Times New Roman" w:cs="Times New Roman"/>
        </w:rPr>
        <w:t>Cervetti</w:t>
      </w:r>
      <w:proofErr w:type="spellEnd"/>
      <w:r w:rsidRPr="00D60DFA">
        <w:rPr>
          <w:rFonts w:ascii="Times New Roman" w:hAnsi="Times New Roman" w:cs="Times New Roman"/>
        </w:rPr>
        <w:t xml:space="preserve">, G.N. (2012). What differences in narrative and informational texts mean for the learning and instruction of vocabulary. In J. Baumann and E. </w:t>
      </w:r>
      <w:proofErr w:type="spellStart"/>
      <w:r w:rsidRPr="00D60DFA">
        <w:rPr>
          <w:rFonts w:ascii="Times New Roman" w:hAnsi="Times New Roman" w:cs="Times New Roman"/>
        </w:rPr>
        <w:t>Kame’enui</w:t>
      </w:r>
      <w:proofErr w:type="spellEnd"/>
      <w:r w:rsidRPr="00D60DFA">
        <w:rPr>
          <w:rFonts w:ascii="Times New Roman" w:hAnsi="Times New Roman" w:cs="Times New Roman"/>
        </w:rPr>
        <w:t xml:space="preserve"> (Eds.), </w:t>
      </w:r>
      <w:r w:rsidRPr="00D60DFA">
        <w:rPr>
          <w:rFonts w:ascii="Times New Roman" w:hAnsi="Times New Roman" w:cs="Times New Roman"/>
          <w:i/>
          <w:iCs/>
        </w:rPr>
        <w:t xml:space="preserve">Vocabulary Instruction: Research to Practice </w:t>
      </w:r>
      <w:r w:rsidRPr="00D60DFA">
        <w:rPr>
          <w:rFonts w:ascii="Times New Roman" w:hAnsi="Times New Roman" w:cs="Times New Roman"/>
        </w:rPr>
        <w:t>(2</w:t>
      </w:r>
      <w:r w:rsidRPr="00D60DFA">
        <w:rPr>
          <w:rFonts w:ascii="Times New Roman" w:hAnsi="Times New Roman" w:cs="Times New Roman"/>
          <w:vertAlign w:val="superscript"/>
        </w:rPr>
        <w:t>nd</w:t>
      </w:r>
      <w:r w:rsidRPr="00D60DFA">
        <w:rPr>
          <w:rFonts w:ascii="Times New Roman" w:hAnsi="Times New Roman" w:cs="Times New Roman"/>
        </w:rPr>
        <w:t xml:space="preserve"> Ed.) (pp. 322-344). New York, NY: Guilford Press.</w:t>
      </w:r>
    </w:p>
    <w:p w14:paraId="76B6C107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Hiebert, E.H., Pugh, A., &amp; Kearns, D. (2024). The Presence and Progression of Rare Vocabulary in Texts across Elementary Grades and between Genres </w:t>
      </w:r>
      <w:r w:rsidRPr="00D60DFA">
        <w:rPr>
          <w:rFonts w:ascii="Times New Roman" w:hAnsi="Times New Roman" w:cs="Times New Roman"/>
          <w:i/>
          <w:iCs/>
        </w:rPr>
        <w:t xml:space="preserve">Education Sciences. </w:t>
      </w:r>
    </w:p>
    <w:p w14:paraId="5C1821A7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Kim, Y. S. G., </w:t>
      </w:r>
      <w:proofErr w:type="spellStart"/>
      <w:r w:rsidRPr="00D60DFA">
        <w:rPr>
          <w:rFonts w:ascii="Times New Roman" w:hAnsi="Times New Roman" w:cs="Times New Roman"/>
        </w:rPr>
        <w:t>Petscher</w:t>
      </w:r>
      <w:proofErr w:type="spellEnd"/>
      <w:r w:rsidRPr="00D60DFA">
        <w:rPr>
          <w:rFonts w:ascii="Times New Roman" w:hAnsi="Times New Roman" w:cs="Times New Roman"/>
        </w:rPr>
        <w:t>, Y., &amp; Park, Y. (2016). Examining word factors and child factors for acquisition of conditional sound-spelling consistencies: A longitudinal study. </w:t>
      </w:r>
      <w:r w:rsidRPr="00D60DFA">
        <w:rPr>
          <w:rFonts w:ascii="Times New Roman" w:hAnsi="Times New Roman" w:cs="Times New Roman"/>
          <w:i/>
          <w:iCs/>
        </w:rPr>
        <w:t>Scientific Studies of Reading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20</w:t>
      </w:r>
      <w:r w:rsidRPr="00D60DFA">
        <w:rPr>
          <w:rFonts w:ascii="Times New Roman" w:hAnsi="Times New Roman" w:cs="Times New Roman"/>
        </w:rPr>
        <w:t>(4), 265-282.</w:t>
      </w:r>
    </w:p>
    <w:p w14:paraId="24CFE41A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proofErr w:type="spellStart"/>
      <w:r w:rsidRPr="00D60DFA">
        <w:rPr>
          <w:rFonts w:ascii="Times New Roman" w:hAnsi="Times New Roman" w:cs="Times New Roman"/>
        </w:rPr>
        <w:t>Mandler</w:t>
      </w:r>
      <w:proofErr w:type="spellEnd"/>
      <w:r w:rsidRPr="00D60DFA">
        <w:rPr>
          <w:rFonts w:ascii="Times New Roman" w:hAnsi="Times New Roman" w:cs="Times New Roman"/>
        </w:rPr>
        <w:t>, J. M. (1987). On the psychological reality of story structure. </w:t>
      </w:r>
      <w:r w:rsidRPr="00D60DFA">
        <w:rPr>
          <w:rFonts w:ascii="Times New Roman" w:hAnsi="Times New Roman" w:cs="Times New Roman"/>
          <w:i/>
          <w:iCs/>
        </w:rPr>
        <w:t>Discourse Processes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10</w:t>
      </w:r>
      <w:r w:rsidRPr="00D60DFA">
        <w:rPr>
          <w:rFonts w:ascii="Times New Roman" w:hAnsi="Times New Roman" w:cs="Times New Roman"/>
        </w:rPr>
        <w:t>(1), 1-29.</w:t>
      </w:r>
    </w:p>
    <w:p w14:paraId="566E8A84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Nation, K., &amp; </w:t>
      </w:r>
      <w:proofErr w:type="spellStart"/>
      <w:r w:rsidRPr="00D60DFA">
        <w:rPr>
          <w:rFonts w:ascii="Times New Roman" w:hAnsi="Times New Roman" w:cs="Times New Roman"/>
        </w:rPr>
        <w:t>Snowling</w:t>
      </w:r>
      <w:proofErr w:type="spellEnd"/>
      <w:r w:rsidRPr="00D60DFA">
        <w:rPr>
          <w:rFonts w:ascii="Times New Roman" w:hAnsi="Times New Roman" w:cs="Times New Roman"/>
        </w:rPr>
        <w:t>, M. J. (2004). Beyond phonological skills: Broader language skills contribute to the development of reading. </w:t>
      </w:r>
      <w:r w:rsidRPr="00D60DFA">
        <w:rPr>
          <w:rFonts w:ascii="Times New Roman" w:hAnsi="Times New Roman" w:cs="Times New Roman"/>
          <w:i/>
          <w:iCs/>
        </w:rPr>
        <w:t>Journal of research in reading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27</w:t>
      </w:r>
      <w:r w:rsidRPr="00D60DFA">
        <w:rPr>
          <w:rFonts w:ascii="Times New Roman" w:hAnsi="Times New Roman" w:cs="Times New Roman"/>
        </w:rPr>
        <w:t>(4), 342-356.</w:t>
      </w:r>
    </w:p>
    <w:p w14:paraId="59A7B4FC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>O’Reilly, T., Wang, Z., &amp; Sabatini, J. (2019). How much knowledge is too little? When a lack of knowledge becomes a barrier to comprehension. Psychological science, 30(9), 1344-1351.</w:t>
      </w:r>
    </w:p>
    <w:p w14:paraId="11D70B6E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>Paige, D. D., &amp; Smith, G. S. (2018). Academic vocabulary and reading fluency: Unlikely bedfellows in the quest for textual meaning. </w:t>
      </w:r>
      <w:r w:rsidRPr="00D60DFA">
        <w:rPr>
          <w:rFonts w:ascii="Times New Roman" w:hAnsi="Times New Roman" w:cs="Times New Roman"/>
          <w:i/>
          <w:iCs/>
        </w:rPr>
        <w:t>Education Sciences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8</w:t>
      </w:r>
      <w:r w:rsidRPr="00D60DFA">
        <w:rPr>
          <w:rFonts w:ascii="Times New Roman" w:hAnsi="Times New Roman" w:cs="Times New Roman"/>
        </w:rPr>
        <w:t>(4), 165.</w:t>
      </w:r>
    </w:p>
    <w:p w14:paraId="01DE3350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>Ouellette, G. P. (2006). What's meaning got to do with it: The role of vocabulary in word reading and reading comprehension. </w:t>
      </w:r>
      <w:r w:rsidRPr="00D60DFA">
        <w:rPr>
          <w:rFonts w:ascii="Times New Roman" w:hAnsi="Times New Roman" w:cs="Times New Roman"/>
          <w:i/>
          <w:iCs/>
        </w:rPr>
        <w:t>Journal of educational psychology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98</w:t>
      </w:r>
      <w:r w:rsidRPr="00D60DFA">
        <w:rPr>
          <w:rFonts w:ascii="Times New Roman" w:hAnsi="Times New Roman" w:cs="Times New Roman"/>
        </w:rPr>
        <w:t>(3), 554.</w:t>
      </w:r>
    </w:p>
    <w:p w14:paraId="446327F4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Savage, R., Georgiou, G., </w:t>
      </w:r>
      <w:proofErr w:type="spellStart"/>
      <w:r w:rsidRPr="00D60DFA">
        <w:rPr>
          <w:rFonts w:ascii="Times New Roman" w:hAnsi="Times New Roman" w:cs="Times New Roman"/>
        </w:rPr>
        <w:t>Parrila</w:t>
      </w:r>
      <w:proofErr w:type="spellEnd"/>
      <w:r w:rsidRPr="00D60DFA">
        <w:rPr>
          <w:rFonts w:ascii="Times New Roman" w:hAnsi="Times New Roman" w:cs="Times New Roman"/>
        </w:rPr>
        <w:t xml:space="preserve">, R., &amp; </w:t>
      </w:r>
      <w:proofErr w:type="spellStart"/>
      <w:r w:rsidRPr="00D60DFA">
        <w:rPr>
          <w:rFonts w:ascii="Times New Roman" w:hAnsi="Times New Roman" w:cs="Times New Roman"/>
        </w:rPr>
        <w:t>Maiorino</w:t>
      </w:r>
      <w:proofErr w:type="spellEnd"/>
      <w:r w:rsidRPr="00D60DFA">
        <w:rPr>
          <w:rFonts w:ascii="Times New Roman" w:hAnsi="Times New Roman" w:cs="Times New Roman"/>
        </w:rPr>
        <w:t>, K. (2018). Preventative reading interventions teaching direct mapping of graphemes in texts and set-for-variability aid at-risk learners. </w:t>
      </w:r>
      <w:r w:rsidRPr="00D60DFA">
        <w:rPr>
          <w:rFonts w:ascii="Times New Roman" w:hAnsi="Times New Roman" w:cs="Times New Roman"/>
          <w:i/>
          <w:iCs/>
        </w:rPr>
        <w:t>Scientific Studies of Reading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22</w:t>
      </w:r>
      <w:r w:rsidRPr="00D60DFA">
        <w:rPr>
          <w:rFonts w:ascii="Times New Roman" w:hAnsi="Times New Roman" w:cs="Times New Roman"/>
        </w:rPr>
        <w:t>(3), 225-247.</w:t>
      </w:r>
    </w:p>
    <w:p w14:paraId="2B0095B5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lastRenderedPageBreak/>
        <w:t>Scarborough, H.S. (2001). Connecting early language and literacy to later reading (dis)abilities: Evidence, Theory, and Practice. In S. Neuman &amp; D. Dickinson (Eds.), </w:t>
      </w:r>
      <w:r w:rsidRPr="00D60DFA">
        <w:rPr>
          <w:rFonts w:ascii="Times New Roman" w:hAnsi="Times New Roman" w:cs="Times New Roman"/>
          <w:i/>
          <w:iCs/>
        </w:rPr>
        <w:t>Handbook for research in early literacy (pp. 97 – 110). New York: Guilford Press.</w:t>
      </w:r>
    </w:p>
    <w:p w14:paraId="507C17F8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Schroeder, N. L., Nesbit, J. C., Anguiano, C. J., &amp; </w:t>
      </w:r>
      <w:proofErr w:type="spellStart"/>
      <w:r w:rsidRPr="00D60DFA">
        <w:rPr>
          <w:rFonts w:ascii="Times New Roman" w:hAnsi="Times New Roman" w:cs="Times New Roman"/>
        </w:rPr>
        <w:t>Adesope</w:t>
      </w:r>
      <w:proofErr w:type="spellEnd"/>
      <w:r w:rsidRPr="00D60DFA">
        <w:rPr>
          <w:rFonts w:ascii="Times New Roman" w:hAnsi="Times New Roman" w:cs="Times New Roman"/>
        </w:rPr>
        <w:t>, O. O. (2018). Studying and constructing concept maps: A meta-analysis.</w:t>
      </w:r>
      <w:r w:rsidRPr="00D60DFA">
        <w:rPr>
          <w:rFonts w:ascii="Times New Roman" w:hAnsi="Times New Roman" w:cs="Times New Roman"/>
          <w:i/>
          <w:iCs/>
        </w:rPr>
        <w:t> Educational Psychology Review</w:t>
      </w:r>
      <w:r w:rsidRPr="00D60DFA">
        <w:rPr>
          <w:rFonts w:ascii="Times New Roman" w:hAnsi="Times New Roman" w:cs="Times New Roman"/>
        </w:rPr>
        <w:t>, 30, 431-455.</w:t>
      </w:r>
    </w:p>
    <w:p w14:paraId="43B06F6B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>Seidenberg, M. (2017). </w:t>
      </w:r>
      <w:r w:rsidRPr="00D60DFA">
        <w:rPr>
          <w:rFonts w:ascii="Times New Roman" w:hAnsi="Times New Roman" w:cs="Times New Roman"/>
          <w:i/>
          <w:iCs/>
        </w:rPr>
        <w:t>Language at the Speed of Sight: How we Read, Why so many can’t, and what can be done about it</w:t>
      </w:r>
      <w:r w:rsidRPr="00D60DFA">
        <w:rPr>
          <w:rFonts w:ascii="Times New Roman" w:hAnsi="Times New Roman" w:cs="Times New Roman"/>
        </w:rPr>
        <w:t>. Basic Books.</w:t>
      </w:r>
    </w:p>
    <w:p w14:paraId="62AF2C0B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>Seidenberg, M. S., &amp; MacDonald, M. C. (2018). The impact of language experience on language and reading: A statistical learning approach. </w:t>
      </w:r>
      <w:r w:rsidRPr="00D60DFA">
        <w:rPr>
          <w:rFonts w:ascii="Times New Roman" w:hAnsi="Times New Roman" w:cs="Times New Roman"/>
          <w:i/>
          <w:iCs/>
        </w:rPr>
        <w:t>Topics in Language Disorders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38</w:t>
      </w:r>
      <w:r w:rsidRPr="00D60DFA">
        <w:rPr>
          <w:rFonts w:ascii="Times New Roman" w:hAnsi="Times New Roman" w:cs="Times New Roman"/>
        </w:rPr>
        <w:t>(1), 66-83.</w:t>
      </w:r>
    </w:p>
    <w:p w14:paraId="75398978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proofErr w:type="spellStart"/>
      <w:r w:rsidRPr="00D60DFA">
        <w:rPr>
          <w:rFonts w:ascii="Times New Roman" w:hAnsi="Times New Roman" w:cs="Times New Roman"/>
        </w:rPr>
        <w:t>Sénéchal</w:t>
      </w:r>
      <w:proofErr w:type="spellEnd"/>
      <w:r w:rsidRPr="00D60DFA">
        <w:rPr>
          <w:rFonts w:ascii="Times New Roman" w:hAnsi="Times New Roman" w:cs="Times New Roman"/>
        </w:rPr>
        <w:t>, M., Ouellette, G., &amp; Rodney, D. (2006). The misunderstood giant: On the predictive role of early vocabulary to future reading. </w:t>
      </w:r>
      <w:r w:rsidRPr="00D60DFA">
        <w:rPr>
          <w:rFonts w:ascii="Times New Roman" w:hAnsi="Times New Roman" w:cs="Times New Roman"/>
          <w:i/>
          <w:iCs/>
        </w:rPr>
        <w:t>Handbook of early literacy research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2</w:t>
      </w:r>
      <w:r w:rsidRPr="00D60DFA">
        <w:rPr>
          <w:rFonts w:ascii="Times New Roman" w:hAnsi="Times New Roman" w:cs="Times New Roman"/>
        </w:rPr>
        <w:t>, 173-182.</w:t>
      </w:r>
    </w:p>
    <w:p w14:paraId="3B5BBAE1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>Smith, R., Snow, P., Serry, T., &amp; Hammond, L. (2021). The role of background knowledge in reading comprehension: A critical review. </w:t>
      </w:r>
      <w:r w:rsidRPr="00D60DFA">
        <w:rPr>
          <w:rFonts w:ascii="Times New Roman" w:hAnsi="Times New Roman" w:cs="Times New Roman"/>
          <w:i/>
          <w:iCs/>
        </w:rPr>
        <w:t>Reading Psychology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42</w:t>
      </w:r>
      <w:r w:rsidRPr="00D60DFA">
        <w:rPr>
          <w:rFonts w:ascii="Times New Roman" w:hAnsi="Times New Roman" w:cs="Times New Roman"/>
        </w:rPr>
        <w:t xml:space="preserve">(3), 214-240. </w:t>
      </w:r>
    </w:p>
    <w:p w14:paraId="491D0DFF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Stein, Nancy L., and Tom </w:t>
      </w:r>
      <w:proofErr w:type="spellStart"/>
      <w:r w:rsidRPr="00D60DFA">
        <w:rPr>
          <w:rFonts w:ascii="Times New Roman" w:hAnsi="Times New Roman" w:cs="Times New Roman"/>
        </w:rPr>
        <w:t>Trabasso</w:t>
      </w:r>
      <w:proofErr w:type="spellEnd"/>
      <w:r w:rsidRPr="00D60DFA">
        <w:rPr>
          <w:rFonts w:ascii="Times New Roman" w:hAnsi="Times New Roman" w:cs="Times New Roman"/>
        </w:rPr>
        <w:t>. "What's in a story: An approach to comprehension and instruction." </w:t>
      </w:r>
      <w:r w:rsidRPr="00D60DFA">
        <w:rPr>
          <w:rFonts w:ascii="Times New Roman" w:hAnsi="Times New Roman" w:cs="Times New Roman"/>
          <w:i/>
          <w:iCs/>
        </w:rPr>
        <w:t>Center for the Study of Reading Technical Report; no. 200</w:t>
      </w:r>
      <w:r w:rsidRPr="00D60DFA">
        <w:rPr>
          <w:rFonts w:ascii="Times New Roman" w:hAnsi="Times New Roman" w:cs="Times New Roman"/>
        </w:rPr>
        <w:t> (1981).</w:t>
      </w:r>
    </w:p>
    <w:p w14:paraId="7AAEDBAE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Wagner, R. K., &amp; </w:t>
      </w:r>
      <w:proofErr w:type="spellStart"/>
      <w:r w:rsidRPr="00D60DFA">
        <w:rPr>
          <w:rFonts w:ascii="Times New Roman" w:hAnsi="Times New Roman" w:cs="Times New Roman"/>
        </w:rPr>
        <w:t>Ridgewell</w:t>
      </w:r>
      <w:proofErr w:type="spellEnd"/>
      <w:r w:rsidRPr="00D60DFA">
        <w:rPr>
          <w:rFonts w:ascii="Times New Roman" w:hAnsi="Times New Roman" w:cs="Times New Roman"/>
        </w:rPr>
        <w:t>, C. (2009). A large-scale study of specific reading comprehension disability. </w:t>
      </w:r>
      <w:r w:rsidRPr="00D60DFA">
        <w:rPr>
          <w:rFonts w:ascii="Times New Roman" w:hAnsi="Times New Roman" w:cs="Times New Roman"/>
          <w:i/>
          <w:iCs/>
        </w:rPr>
        <w:t>Perspectives on language and literacy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35</w:t>
      </w:r>
      <w:r w:rsidRPr="00D60DFA">
        <w:rPr>
          <w:rFonts w:ascii="Times New Roman" w:hAnsi="Times New Roman" w:cs="Times New Roman"/>
        </w:rPr>
        <w:t>(5), 27.</w:t>
      </w:r>
    </w:p>
    <w:p w14:paraId="212E9F91" w14:textId="77777777" w:rsidR="00D60DFA" w:rsidRPr="00D60DFA" w:rsidRDefault="00D60DFA" w:rsidP="00D60DFA">
      <w:pPr>
        <w:ind w:left="720" w:hanging="720"/>
        <w:rPr>
          <w:rFonts w:ascii="Times New Roman" w:hAnsi="Times New Roman" w:cs="Times New Roman"/>
        </w:rPr>
      </w:pPr>
      <w:r w:rsidRPr="00D60DFA">
        <w:rPr>
          <w:rFonts w:ascii="Times New Roman" w:hAnsi="Times New Roman" w:cs="Times New Roman"/>
        </w:rPr>
        <w:t xml:space="preserve">Wright, T. S., &amp; </w:t>
      </w:r>
      <w:proofErr w:type="spellStart"/>
      <w:r w:rsidRPr="00D60DFA">
        <w:rPr>
          <w:rFonts w:ascii="Times New Roman" w:hAnsi="Times New Roman" w:cs="Times New Roman"/>
        </w:rPr>
        <w:t>Cervetti</w:t>
      </w:r>
      <w:proofErr w:type="spellEnd"/>
      <w:r w:rsidRPr="00D60DFA">
        <w:rPr>
          <w:rFonts w:ascii="Times New Roman" w:hAnsi="Times New Roman" w:cs="Times New Roman"/>
        </w:rPr>
        <w:t>, G. N. (2017). A systematic review of the research on vocabulary instruction that impacts text comprehension. </w:t>
      </w:r>
      <w:r w:rsidRPr="00D60DFA">
        <w:rPr>
          <w:rFonts w:ascii="Times New Roman" w:hAnsi="Times New Roman" w:cs="Times New Roman"/>
          <w:i/>
          <w:iCs/>
        </w:rPr>
        <w:t>Reading research quarterly</w:t>
      </w:r>
      <w:r w:rsidRPr="00D60DFA">
        <w:rPr>
          <w:rFonts w:ascii="Times New Roman" w:hAnsi="Times New Roman" w:cs="Times New Roman"/>
        </w:rPr>
        <w:t>, </w:t>
      </w:r>
      <w:r w:rsidRPr="00D60DFA">
        <w:rPr>
          <w:rFonts w:ascii="Times New Roman" w:hAnsi="Times New Roman" w:cs="Times New Roman"/>
          <w:i/>
          <w:iCs/>
        </w:rPr>
        <w:t>52</w:t>
      </w:r>
      <w:r w:rsidRPr="00D60DFA">
        <w:rPr>
          <w:rFonts w:ascii="Times New Roman" w:hAnsi="Times New Roman" w:cs="Times New Roman"/>
        </w:rPr>
        <w:t>(2), 203-226.</w:t>
      </w:r>
    </w:p>
    <w:p w14:paraId="4BBC7899" w14:textId="77777777" w:rsidR="00D60DFA" w:rsidRPr="00D60DFA" w:rsidRDefault="00D60DFA" w:rsidP="00D60DFA">
      <w:pPr>
        <w:rPr>
          <w:rFonts w:ascii="Times New Roman" w:hAnsi="Times New Roman" w:cs="Times New Roman"/>
        </w:rPr>
      </w:pPr>
    </w:p>
    <w:p w14:paraId="7F123876" w14:textId="77777777" w:rsidR="001111D6" w:rsidRPr="00D60DFA" w:rsidRDefault="001111D6">
      <w:pPr>
        <w:rPr>
          <w:rFonts w:ascii="Times New Roman" w:hAnsi="Times New Roman" w:cs="Times New Roman"/>
        </w:rPr>
      </w:pPr>
    </w:p>
    <w:sectPr w:rsidR="001111D6" w:rsidRPr="00D60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11C5" w14:textId="77777777" w:rsidR="000C1BF8" w:rsidRDefault="000C1BF8" w:rsidP="006D78A4">
      <w:r>
        <w:separator/>
      </w:r>
    </w:p>
  </w:endnote>
  <w:endnote w:type="continuationSeparator" w:id="0">
    <w:p w14:paraId="068F957E" w14:textId="77777777" w:rsidR="000C1BF8" w:rsidRDefault="000C1BF8" w:rsidP="006D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49DF" w14:textId="77777777" w:rsidR="006D78A4" w:rsidRDefault="006D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7184" w14:textId="77777777" w:rsidR="006D78A4" w:rsidRDefault="006D7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7042" w14:textId="77777777" w:rsidR="006D78A4" w:rsidRDefault="006D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09BD" w14:textId="77777777" w:rsidR="000C1BF8" w:rsidRDefault="000C1BF8" w:rsidP="006D78A4">
      <w:r>
        <w:separator/>
      </w:r>
    </w:p>
  </w:footnote>
  <w:footnote w:type="continuationSeparator" w:id="0">
    <w:p w14:paraId="2D794B40" w14:textId="77777777" w:rsidR="000C1BF8" w:rsidRDefault="000C1BF8" w:rsidP="006D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A03A" w14:textId="77777777" w:rsidR="006D78A4" w:rsidRDefault="006D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474F" w14:textId="68455551" w:rsidR="006D78A4" w:rsidRPr="006D78A4" w:rsidRDefault="006D78A4">
    <w:pPr>
      <w:pStyle w:val="Header"/>
      <w:rPr>
        <w:rFonts w:ascii="Times New Roman" w:hAnsi="Times New Roman" w:cs="Times New Roman (Body CS)"/>
        <w:sz w:val="20"/>
      </w:rPr>
    </w:pPr>
    <w:r w:rsidRPr="006D78A4">
      <w:rPr>
        <w:rFonts w:ascii="Times New Roman" w:hAnsi="Times New Roman" w:cs="Times New Roman (Body CS)"/>
        <w:sz w:val="20"/>
      </w:rPr>
      <w:t>Elfrieda H. Hiebert, TextProject</w:t>
    </w:r>
  </w:p>
  <w:p w14:paraId="23345082" w14:textId="2DEF8F6F" w:rsidR="006D78A4" w:rsidRPr="006D78A4" w:rsidRDefault="006D78A4">
    <w:pPr>
      <w:pStyle w:val="Header"/>
      <w:rPr>
        <w:rFonts w:ascii="Times New Roman" w:hAnsi="Times New Roman" w:cs="Times New Roman (Body CS)"/>
        <w:sz w:val="20"/>
      </w:rPr>
    </w:pPr>
    <w:r w:rsidRPr="006D78A4">
      <w:rPr>
        <w:rFonts w:ascii="Times New Roman" w:hAnsi="Times New Roman" w:cs="Times New Roman (Body CS)"/>
        <w:sz w:val="20"/>
      </w:rPr>
      <w:t>October 4, 2024</w:t>
    </w:r>
    <w:r w:rsidR="00F648CC">
      <w:rPr>
        <w:rFonts w:ascii="Times New Roman" w:hAnsi="Times New Roman" w:cs="Times New Roman (Body CS)"/>
        <w:sz w:val="20"/>
      </w:rPr>
      <w:t xml:space="preserve"> (WI Reading </w:t>
    </w:r>
    <w:r w:rsidR="00F648CC">
      <w:rPr>
        <w:rFonts w:ascii="Times New Roman" w:hAnsi="Times New Roman" w:cs="Times New Roman (Body CS)"/>
        <w:sz w:val="20"/>
      </w:rPr>
      <w:t>League)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CCD3" w14:textId="77777777" w:rsidR="006D78A4" w:rsidRDefault="006D7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FA"/>
    <w:rsid w:val="000C1BF8"/>
    <w:rsid w:val="001111D6"/>
    <w:rsid w:val="004A4930"/>
    <w:rsid w:val="006D78A4"/>
    <w:rsid w:val="00784B2D"/>
    <w:rsid w:val="009E2E05"/>
    <w:rsid w:val="00D40E97"/>
    <w:rsid w:val="00D60DFA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037C1"/>
  <w15:chartTrackingRefBased/>
  <w15:docId w15:val="{6865087A-C193-AC42-9E4B-6801EFE3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8A4"/>
  </w:style>
  <w:style w:type="paragraph" w:styleId="Footer">
    <w:name w:val="footer"/>
    <w:basedOn w:val="Normal"/>
    <w:link w:val="FooterChar"/>
    <w:uiPriority w:val="99"/>
    <w:unhideWhenUsed/>
    <w:rsid w:val="006D7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Hiebert</dc:creator>
  <cp:keywords/>
  <dc:description/>
  <cp:lastModifiedBy>Freddy Hiebert</cp:lastModifiedBy>
  <cp:revision>3</cp:revision>
  <dcterms:created xsi:type="dcterms:W3CDTF">2024-09-20T02:17:00Z</dcterms:created>
  <dcterms:modified xsi:type="dcterms:W3CDTF">2024-09-20T02:23:00Z</dcterms:modified>
</cp:coreProperties>
</file>